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595D0ED8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інвентаризації земель, </w:t>
      </w:r>
    </w:p>
    <w:p w14:paraId="1FF7B1F2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земельних ділянок на території </w:t>
      </w:r>
    </w:p>
    <w:p w14:paraId="48DBA04D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Луб’янського старостинського округу та</w:t>
      </w:r>
    </w:p>
    <w:p w14:paraId="1DE70C86" w14:textId="2CA18CCE" w:rsidR="00FB3AA5" w:rsidRPr="00FB3AA5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Бабинецького старостинського округу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6E012B71" w:rsidR="00FB3AA5" w:rsidRPr="00FB3AA5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FB3AA5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FB3AA5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>
        <w:rPr>
          <w:rFonts w:ascii="Times New Roman" w:eastAsia="Calibri" w:hAnsi="Times New Roman" w:cs="Times New Roman"/>
          <w:lang w:val="uk-UA"/>
        </w:rPr>
        <w:t>внесення відомостей про земельні ділянки комунальної власності до Державного земельного кадастру</w:t>
      </w:r>
      <w:r w:rsidR="0073754B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земельні ділянки комунальної власності, землі запасу, що розташовані </w:t>
      </w:r>
      <w:r w:rsidR="0035273C">
        <w:rPr>
          <w:rFonts w:ascii="Times New Roman" w:eastAsia="Calibri" w:hAnsi="Times New Roman" w:cs="Times New Roman"/>
          <w:lang w:val="uk-UA"/>
        </w:rPr>
        <w:t xml:space="preserve">на </w:t>
      </w:r>
      <w:r w:rsidR="00353110" w:rsidRPr="0013203E">
        <w:rPr>
          <w:rFonts w:ascii="Times New Roman" w:hAnsi="Times New Roman" w:cs="Times New Roman"/>
          <w:lang w:val="uk-UA"/>
        </w:rPr>
        <w:t>території Луб’янського</w:t>
      </w:r>
      <w:r w:rsidR="00353110" w:rsidRPr="00353110">
        <w:rPr>
          <w:rFonts w:ascii="Times New Roman" w:hAnsi="Times New Roman" w:cs="Times New Roman"/>
          <w:lang w:val="uk-UA"/>
        </w:rPr>
        <w:t xml:space="preserve"> старостинського округу</w:t>
      </w:r>
      <w:r w:rsidR="00147FEE">
        <w:rPr>
          <w:rFonts w:ascii="Times New Roman" w:hAnsi="Times New Roman" w:cs="Times New Roman"/>
          <w:lang w:val="uk-UA"/>
        </w:rPr>
        <w:t xml:space="preserve"> та Бабинецького старостинського округу</w:t>
      </w:r>
      <w:r w:rsidRPr="00353110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враховуючи акт обстеження території, пропозиції виконавчих органів Бучанської міської ради щодо проведення інвентаризації земель комунальної власності, земельних ділянок вільних від забудови - землі запасу,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FB3AA5">
        <w:rPr>
          <w:rFonts w:ascii="Times New Roman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>
        <w:rPr>
          <w:rFonts w:ascii="Times New Roman" w:eastAsia="Calibri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FB3AA5">
        <w:rPr>
          <w:rFonts w:ascii="Times New Roman" w:eastAsia="Calibri" w:hAnsi="Times New Roman" w:cs="Times New Roman"/>
          <w:lang w:val="uk-UA"/>
        </w:rPr>
        <w:t>міська рада</w:t>
      </w:r>
    </w:p>
    <w:p w14:paraId="7C81D1D5" w14:textId="77777777" w:rsidR="00FB3AA5" w:rsidRPr="00FB3AA5" w:rsidRDefault="00FB3AA5" w:rsidP="00FB3AA5">
      <w:pPr>
        <w:rPr>
          <w:rFonts w:eastAsia="Calibri"/>
          <w:lang w:val="uk-UA"/>
        </w:rPr>
      </w:pP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09A37DE8" w:rsid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</w:t>
      </w:r>
      <w:r w:rsidR="0046602D">
        <w:rPr>
          <w:sz w:val="22"/>
          <w:szCs w:val="22"/>
          <w:lang w:val="uk-UA"/>
        </w:rPr>
        <w:t>5</w:t>
      </w:r>
      <w:r>
        <w:rPr>
          <w:sz w:val="22"/>
          <w:szCs w:val="22"/>
          <w:lang w:val="uk-UA"/>
        </w:rPr>
        <w:t>,0</w:t>
      </w:r>
      <w:r w:rsidR="00837A5B">
        <w:rPr>
          <w:sz w:val="22"/>
          <w:szCs w:val="22"/>
          <w:lang w:val="uk-UA"/>
        </w:rPr>
        <w:t>000</w:t>
      </w:r>
      <w:r w:rsidRPr="00FB3AA5">
        <w:rPr>
          <w:sz w:val="22"/>
          <w:szCs w:val="22"/>
          <w:lang w:val="uk-UA"/>
        </w:rPr>
        <w:t xml:space="preserve"> га, що розташован</w:t>
      </w:r>
      <w:r w:rsidR="0048498F">
        <w:rPr>
          <w:sz w:val="22"/>
          <w:szCs w:val="22"/>
          <w:lang w:val="uk-UA"/>
        </w:rPr>
        <w:t xml:space="preserve">а </w:t>
      </w:r>
      <w:bookmarkStart w:id="4" w:name="_Hlk210659139"/>
      <w:r w:rsidR="0048498F">
        <w:rPr>
          <w:lang w:val="uk-UA"/>
        </w:rPr>
        <w:t xml:space="preserve">(поряд із земельними </w:t>
      </w:r>
      <w:r w:rsidR="0048498F" w:rsidRPr="00B40BFC">
        <w:rPr>
          <w:sz w:val="22"/>
          <w:szCs w:val="22"/>
          <w:lang w:val="uk-UA"/>
        </w:rPr>
        <w:t>ділянками к.н.</w:t>
      </w:r>
      <w:r w:rsidR="00B40BFC" w:rsidRPr="00B40BFC">
        <w:rPr>
          <w:sz w:val="22"/>
          <w:szCs w:val="22"/>
        </w:rPr>
        <w:t xml:space="preserve"> 3221084000:02:001:0557</w:t>
      </w:r>
      <w:r w:rsidR="003B7477">
        <w:rPr>
          <w:sz w:val="22"/>
          <w:szCs w:val="22"/>
          <w:lang w:val="uk-UA"/>
        </w:rPr>
        <w:t xml:space="preserve"> та </w:t>
      </w:r>
      <w:r w:rsidR="003B7477">
        <w:t>3221084000:02:001:0235</w:t>
      </w:r>
      <w:r w:rsidR="0048498F" w:rsidRPr="00B40BFC">
        <w:rPr>
          <w:sz w:val="22"/>
          <w:szCs w:val="22"/>
          <w:lang w:val="uk-UA"/>
        </w:rPr>
        <w:t xml:space="preserve">) </w:t>
      </w:r>
      <w:bookmarkEnd w:id="4"/>
      <w:r w:rsidR="0048498F" w:rsidRPr="00B40BFC">
        <w:rPr>
          <w:sz w:val="22"/>
          <w:szCs w:val="22"/>
          <w:lang w:val="uk-UA"/>
        </w:rPr>
        <w:t>на території</w:t>
      </w:r>
      <w:r w:rsidR="0048498F"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 w:rsidR="0048498F"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 w:rsidR="003B7477"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 w:rsidR="00B40BFC"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2E42FCE3" w14:textId="145777E6" w:rsidR="003B7477" w:rsidRDefault="003B7477" w:rsidP="003B7477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 w:rsidR="0046602D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>,1000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bookmarkStart w:id="5" w:name="_Hlk210658712"/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3221084000:04:003:2212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>
        <w:t>3221084000:04:003:2251</w:t>
      </w:r>
      <w:r w:rsidRPr="00B40BFC">
        <w:rPr>
          <w:sz w:val="22"/>
          <w:szCs w:val="22"/>
          <w:lang w:val="uk-UA"/>
        </w:rPr>
        <w:t>)</w:t>
      </w:r>
      <w:bookmarkEnd w:id="5"/>
      <w:r w:rsidRPr="00B40BFC">
        <w:rPr>
          <w:sz w:val="22"/>
          <w:szCs w:val="22"/>
          <w:lang w:val="uk-UA"/>
        </w:rPr>
        <w:t xml:space="preserve">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07E6C1F7" w14:textId="26C07CCC" w:rsidR="003B7477" w:rsidRDefault="003B7477" w:rsidP="003B7477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1,7000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3221084000:02:004:0271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>
        <w:lastRenderedPageBreak/>
        <w:t>3221084000:02:004:0176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62260767" w14:textId="41806418" w:rsidR="00B40BFC" w:rsidRDefault="003B7477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1,2000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3221084000:02:004:0268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>
        <w:t>3221084000:02:004:0121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и.</w:t>
      </w:r>
    </w:p>
    <w:p w14:paraId="310E86C0" w14:textId="758CC4B8" w:rsidR="003B7477" w:rsidRDefault="003B7477" w:rsidP="003B7477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3,0000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3221084000:02:004:0119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>
        <w:t>3221084000:02:004:0115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и.</w:t>
      </w:r>
    </w:p>
    <w:p w14:paraId="4A394FD3" w14:textId="3463C0D4" w:rsidR="003B7477" w:rsidRDefault="003B7477" w:rsidP="003B7477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1,2000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3221084000:02:004:0177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>
        <w:t>3221084000:02:004:0107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и.</w:t>
      </w:r>
    </w:p>
    <w:p w14:paraId="38574B71" w14:textId="71E953C3" w:rsidR="00C11560" w:rsidRDefault="00C11560" w:rsidP="00C11560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1,5000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3221084000:02:004:01</w:t>
      </w:r>
      <w:r w:rsidR="00837A5B">
        <w:rPr>
          <w:lang w:val="uk-UA"/>
        </w:rPr>
        <w:t>31</w:t>
      </w:r>
      <w:r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та </w:t>
      </w:r>
      <w:r w:rsidR="00837A5B">
        <w:t>3221084000:02:004:0257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и.</w:t>
      </w:r>
    </w:p>
    <w:p w14:paraId="50011E43" w14:textId="7B4C7026" w:rsidR="003B7477" w:rsidRDefault="00C11560" w:rsidP="00D66604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8250B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8250B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F8250B">
        <w:rPr>
          <w:sz w:val="22"/>
          <w:szCs w:val="22"/>
          <w:lang w:val="uk-UA"/>
        </w:rPr>
        <w:t xml:space="preserve">, земельна ділянка орієнтовною площею 1,2000 га, що розташована </w:t>
      </w:r>
      <w:r w:rsidRPr="00F8250B">
        <w:rPr>
          <w:lang w:val="uk-UA"/>
        </w:rPr>
        <w:t xml:space="preserve">(поряд із земельними </w:t>
      </w:r>
      <w:r w:rsidRPr="00F8250B">
        <w:rPr>
          <w:sz w:val="22"/>
          <w:szCs w:val="22"/>
          <w:lang w:val="uk-UA"/>
        </w:rPr>
        <w:t>ділянками к.н.</w:t>
      </w:r>
      <w:r w:rsidRPr="00F8250B">
        <w:rPr>
          <w:sz w:val="22"/>
          <w:szCs w:val="22"/>
        </w:rPr>
        <w:t xml:space="preserve"> </w:t>
      </w:r>
      <w:r>
        <w:t>3221084000:04:003:0975</w:t>
      </w:r>
      <w:r w:rsidRPr="00F8250B">
        <w:rPr>
          <w:lang w:val="uk-UA"/>
        </w:rPr>
        <w:t xml:space="preserve"> </w:t>
      </w:r>
      <w:r w:rsidRPr="00F8250B">
        <w:rPr>
          <w:sz w:val="22"/>
          <w:szCs w:val="22"/>
          <w:lang w:val="uk-UA"/>
        </w:rPr>
        <w:t xml:space="preserve">та </w:t>
      </w:r>
      <w:r>
        <w:t>3221084000:04:003:098</w:t>
      </w:r>
      <w:r w:rsidR="00837A5B">
        <w:rPr>
          <w:lang w:val="uk-UA"/>
        </w:rPr>
        <w:t>9</w:t>
      </w:r>
      <w:r w:rsidRPr="00F8250B">
        <w:rPr>
          <w:sz w:val="22"/>
          <w:szCs w:val="22"/>
          <w:lang w:val="uk-UA"/>
        </w:rPr>
        <w:t>) на території Луб’янського старостинського округ</w:t>
      </w:r>
      <w:r w:rsidR="00353110">
        <w:rPr>
          <w:sz w:val="22"/>
          <w:szCs w:val="22"/>
          <w:lang w:val="uk-UA"/>
        </w:rPr>
        <w:t>у</w:t>
      </w:r>
      <w:r w:rsidRPr="00F8250B">
        <w:rPr>
          <w:sz w:val="22"/>
          <w:szCs w:val="22"/>
          <w:lang w:val="uk-UA"/>
        </w:rPr>
        <w:t>, Бучанської міської територіальної громади.</w:t>
      </w:r>
    </w:p>
    <w:p w14:paraId="3E776455" w14:textId="341C5158" w:rsidR="00353110" w:rsidRDefault="00353110" w:rsidP="00353110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rFonts w:eastAsiaTheme="minorEastAsia"/>
          <w:sz w:val="22"/>
          <w:szCs w:val="22"/>
          <w:lang w:val="uk-UA" w:eastAsia="uk-UA"/>
        </w:rPr>
        <w:t xml:space="preserve"> (код КВЦПЗ 11.06),</w:t>
      </w:r>
      <w:r w:rsidRPr="00F8250B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val="uk-UA" w:eastAsia="zh-CN"/>
        </w:rPr>
        <w:t>категорія земель: землі промисловості, транспорту, електронних комунікацій, енергетики, оборони та іншого призначення</w:t>
      </w:r>
      <w:r>
        <w:rPr>
          <w:sz w:val="22"/>
          <w:szCs w:val="22"/>
          <w:lang w:val="uk-UA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1,2000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</w:t>
      </w:r>
      <w:r>
        <w:t>3221084000:02:004:0</w:t>
      </w:r>
      <w:r>
        <w:rPr>
          <w:lang w:val="uk-UA"/>
        </w:rPr>
        <w:t xml:space="preserve">149 </w:t>
      </w:r>
      <w:r>
        <w:rPr>
          <w:sz w:val="22"/>
          <w:szCs w:val="22"/>
          <w:lang w:val="uk-UA"/>
        </w:rPr>
        <w:t xml:space="preserve">та </w:t>
      </w:r>
      <w:r>
        <w:t>3221084000:02:004:02</w:t>
      </w:r>
      <w:r>
        <w:rPr>
          <w:lang w:val="uk-UA"/>
        </w:rPr>
        <w:t>69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Луб’янського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и.</w:t>
      </w:r>
    </w:p>
    <w:p w14:paraId="3D696B0B" w14:textId="1A42F15B" w:rsidR="0002188F" w:rsidRPr="0002188F" w:rsidRDefault="0002188F" w:rsidP="0002188F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8250B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8250B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F8250B">
        <w:rPr>
          <w:sz w:val="22"/>
          <w:szCs w:val="22"/>
          <w:lang w:val="uk-UA"/>
        </w:rPr>
        <w:t xml:space="preserve">, земельна ділянка орієнтовною площею </w:t>
      </w:r>
      <w:r>
        <w:rPr>
          <w:sz w:val="22"/>
          <w:szCs w:val="22"/>
          <w:lang w:val="uk-UA"/>
        </w:rPr>
        <w:t>8,</w:t>
      </w:r>
      <w:r w:rsidR="00EF4DD0">
        <w:rPr>
          <w:sz w:val="22"/>
          <w:szCs w:val="22"/>
          <w:lang w:val="uk-UA"/>
        </w:rPr>
        <w:t>2</w:t>
      </w:r>
      <w:r>
        <w:rPr>
          <w:sz w:val="22"/>
          <w:szCs w:val="22"/>
          <w:lang w:val="uk-UA"/>
        </w:rPr>
        <w:t>000</w:t>
      </w:r>
      <w:r w:rsidRPr="00F8250B">
        <w:rPr>
          <w:sz w:val="22"/>
          <w:szCs w:val="22"/>
          <w:lang w:val="uk-UA"/>
        </w:rPr>
        <w:t xml:space="preserve"> га, що розташована </w:t>
      </w:r>
      <w:bookmarkStart w:id="6" w:name="_Hlk210656201"/>
      <w:r w:rsidRPr="00F8250B">
        <w:rPr>
          <w:lang w:val="uk-UA"/>
        </w:rPr>
        <w:t xml:space="preserve">(поряд із земельними </w:t>
      </w:r>
      <w:r w:rsidRPr="00F8250B">
        <w:rPr>
          <w:sz w:val="22"/>
          <w:szCs w:val="22"/>
          <w:lang w:val="uk-UA"/>
        </w:rPr>
        <w:t>ділянками к.н.</w:t>
      </w:r>
      <w:r w:rsidRPr="00F8250B">
        <w:rPr>
          <w:sz w:val="22"/>
          <w:szCs w:val="22"/>
        </w:rPr>
        <w:t xml:space="preserve"> </w:t>
      </w:r>
      <w:r>
        <w:t>3221055300:02:006:0001</w:t>
      </w:r>
      <w:r>
        <w:rPr>
          <w:lang w:val="uk-UA"/>
        </w:rPr>
        <w:t xml:space="preserve"> </w:t>
      </w:r>
      <w:r w:rsidRPr="00F8250B">
        <w:rPr>
          <w:sz w:val="22"/>
          <w:szCs w:val="22"/>
          <w:lang w:val="uk-UA"/>
        </w:rPr>
        <w:t xml:space="preserve">та </w:t>
      </w:r>
      <w:r>
        <w:t>3221055300:02:006:0010</w:t>
      </w:r>
      <w:r w:rsidRPr="00F8250B">
        <w:rPr>
          <w:sz w:val="22"/>
          <w:szCs w:val="22"/>
          <w:lang w:val="uk-UA"/>
        </w:rPr>
        <w:t>)</w:t>
      </w:r>
      <w:bookmarkEnd w:id="6"/>
      <w:r w:rsidRPr="00F8250B">
        <w:rPr>
          <w:sz w:val="22"/>
          <w:szCs w:val="22"/>
          <w:lang w:val="uk-UA"/>
        </w:rPr>
        <w:t xml:space="preserve"> на території Луб’янського старостинського округ</w:t>
      </w:r>
      <w:r>
        <w:rPr>
          <w:sz w:val="22"/>
          <w:szCs w:val="22"/>
          <w:lang w:val="uk-UA"/>
        </w:rPr>
        <w:t>у</w:t>
      </w:r>
      <w:r w:rsidRPr="00F8250B">
        <w:rPr>
          <w:sz w:val="22"/>
          <w:szCs w:val="22"/>
          <w:lang w:val="uk-UA"/>
        </w:rPr>
        <w:t>, Бучанської міської територіальної громади.</w:t>
      </w:r>
    </w:p>
    <w:p w14:paraId="6885D6EC" w14:textId="77777777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49E5F796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Для розробки документації, визначен</w:t>
      </w:r>
      <w:r w:rsidR="00B3477A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в п</w:t>
      </w:r>
      <w:r w:rsidR="00305597">
        <w:rPr>
          <w:sz w:val="22"/>
          <w:szCs w:val="22"/>
          <w:lang w:val="uk-UA"/>
        </w:rPr>
        <w:t xml:space="preserve">унктах </w:t>
      </w:r>
      <w:r w:rsidRPr="00FB3AA5">
        <w:rPr>
          <w:sz w:val="22"/>
          <w:szCs w:val="22"/>
          <w:lang w:val="uk-UA"/>
        </w:rPr>
        <w:t>1</w:t>
      </w:r>
      <w:r w:rsidR="00B3477A">
        <w:rPr>
          <w:sz w:val="22"/>
          <w:szCs w:val="22"/>
          <w:lang w:val="uk-UA"/>
        </w:rPr>
        <w:t>, 2,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3,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4,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5,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6,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7,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8,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9</w:t>
      </w:r>
      <w:r w:rsidRPr="00FB3AA5">
        <w:rPr>
          <w:sz w:val="22"/>
          <w:szCs w:val="22"/>
          <w:lang w:val="uk-UA"/>
        </w:rPr>
        <w:t xml:space="preserve"> цього рішення, звернутися до виконавців робіт із землеустрою.</w:t>
      </w:r>
    </w:p>
    <w:p w14:paraId="33DFF525" w14:textId="32AB3C0A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</w:t>
      </w:r>
      <w:r w:rsidR="0085306B" w:rsidRPr="00FB3AA5">
        <w:rPr>
          <w:sz w:val="22"/>
          <w:szCs w:val="22"/>
          <w:lang w:val="uk-UA"/>
        </w:rPr>
        <w:t>в п</w:t>
      </w:r>
      <w:r w:rsidR="0085306B">
        <w:rPr>
          <w:sz w:val="22"/>
          <w:szCs w:val="22"/>
          <w:lang w:val="uk-UA"/>
        </w:rPr>
        <w:t>унктах</w:t>
      </w:r>
      <w:r w:rsidR="00305597" w:rsidRPr="00305597">
        <w:rPr>
          <w:sz w:val="22"/>
          <w:szCs w:val="22"/>
          <w:lang w:val="uk-UA"/>
        </w:rPr>
        <w:t xml:space="preserve"> </w:t>
      </w:r>
      <w:r w:rsidR="00305597" w:rsidRPr="00FB3AA5">
        <w:rPr>
          <w:sz w:val="22"/>
          <w:szCs w:val="22"/>
          <w:lang w:val="uk-UA"/>
        </w:rPr>
        <w:t>1</w:t>
      </w:r>
      <w:r w:rsidR="00305597">
        <w:rPr>
          <w:sz w:val="22"/>
          <w:szCs w:val="22"/>
          <w:lang w:val="uk-UA"/>
        </w:rPr>
        <w:t>, 2, 3, 4, 5, 6, 7, 8, 9</w:t>
      </w:r>
      <w:r w:rsidR="00305597" w:rsidRPr="00FB3AA5">
        <w:rPr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 xml:space="preserve"> цього рішення.</w:t>
      </w:r>
    </w:p>
    <w:p w14:paraId="31CC5C17" w14:textId="389016B5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та погоджен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документаці</w:t>
      </w:r>
      <w:r w:rsidR="00D339E7">
        <w:rPr>
          <w:rFonts w:eastAsia="Calibri"/>
          <w:sz w:val="22"/>
          <w:szCs w:val="22"/>
          <w:lang w:val="uk-UA"/>
        </w:rPr>
        <w:t>ї</w:t>
      </w:r>
      <w:r w:rsidRPr="00FB3AA5">
        <w:rPr>
          <w:rFonts w:eastAsia="Calibri"/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813FDE" w14:textId="1FE98A27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A42FAA" w14:textId="32C54242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8BABFA" w14:textId="0D517309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B6D240" w14:textId="68AC9AA5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B58B07" w14:textId="0FA35247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983341" w14:textId="74F306B2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54E2CF" w14:textId="158DFAB1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D70377" w14:textId="0DAC9153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4FCD43" w14:textId="77777777" w:rsidR="00837A5B" w:rsidRDefault="00837A5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5DED6" w14:textId="77777777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3B7477">
      <w:pgSz w:w="11907" w:h="16840" w:code="9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909E2"/>
    <w:rsid w:val="00193255"/>
    <w:rsid w:val="001B0A60"/>
    <w:rsid w:val="001B3604"/>
    <w:rsid w:val="001E4397"/>
    <w:rsid w:val="00216AA4"/>
    <w:rsid w:val="0022367B"/>
    <w:rsid w:val="00242D4D"/>
    <w:rsid w:val="00276165"/>
    <w:rsid w:val="002B24C2"/>
    <w:rsid w:val="002C1B62"/>
    <w:rsid w:val="00305597"/>
    <w:rsid w:val="0035273C"/>
    <w:rsid w:val="00353110"/>
    <w:rsid w:val="003A0718"/>
    <w:rsid w:val="003B7477"/>
    <w:rsid w:val="003C1D8A"/>
    <w:rsid w:val="003D5167"/>
    <w:rsid w:val="003F3D3F"/>
    <w:rsid w:val="00425E61"/>
    <w:rsid w:val="0044223F"/>
    <w:rsid w:val="0046602D"/>
    <w:rsid w:val="0048498F"/>
    <w:rsid w:val="00490AC0"/>
    <w:rsid w:val="00497614"/>
    <w:rsid w:val="004B4116"/>
    <w:rsid w:val="004D5951"/>
    <w:rsid w:val="004D7857"/>
    <w:rsid w:val="004F59CA"/>
    <w:rsid w:val="005061FB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3754B"/>
    <w:rsid w:val="00746D54"/>
    <w:rsid w:val="00782DB0"/>
    <w:rsid w:val="007919DE"/>
    <w:rsid w:val="007B4B12"/>
    <w:rsid w:val="007E398B"/>
    <w:rsid w:val="007E616C"/>
    <w:rsid w:val="007E6937"/>
    <w:rsid w:val="007F3FA3"/>
    <w:rsid w:val="00837A5B"/>
    <w:rsid w:val="00846ECD"/>
    <w:rsid w:val="0085306B"/>
    <w:rsid w:val="008A194B"/>
    <w:rsid w:val="008D64C6"/>
    <w:rsid w:val="008E215B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4859</Words>
  <Characters>2771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14</cp:revision>
  <cp:lastPrinted>2025-10-07T06:00:00Z</cp:lastPrinted>
  <dcterms:created xsi:type="dcterms:W3CDTF">2025-10-06T11:11:00Z</dcterms:created>
  <dcterms:modified xsi:type="dcterms:W3CDTF">2025-10-07T08:03:00Z</dcterms:modified>
</cp:coreProperties>
</file>